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315B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315BF7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702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по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3E614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с учетным номером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179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0001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на выполнение комплексных кадастровых работ от 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13.03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.202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№ </w:t>
            </w:r>
            <w:r w:rsidR="00315BF7" w:rsidRP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0356500001423000153</w:t>
            </w:r>
          </w:p>
          <w:p w:rsidR="00B92F59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округа Пермского края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</w:t>
            </w:r>
            <w:r w:rsidR="00315B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4-</w:t>
            </w:r>
            <w:r w:rsidR="00315B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00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proofErr w:type="spellStart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Гивчак</w:t>
            </w:r>
            <w:proofErr w:type="spellEnd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Евгения Владимировна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18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.12.2020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614016, г. Пермь, ул. Куйбышева, 82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424D9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givchak</w:t>
            </w:r>
            <w:proofErr w:type="spellEnd"/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@ctipk.ru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8(342)241-2</w:t>
            </w:r>
            <w:r w:rsidR="00424D92"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</w:t>
            </w:r>
            <w:r w:rsidR="00424D92"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35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  <w:bookmarkStart w:id="0" w:name="_GoBack"/>
            <w:bookmarkEnd w:id="0"/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315BF7">
            <w:pPr>
              <w:pStyle w:val="a4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55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553" w:type="pct"/>
          </w:tcPr>
          <w:p w:rsidR="003C62D5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Пермский муниципальный 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округ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 кадастровы</w:t>
            </w:r>
            <w:r w:rsidR="00315BF7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й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квартал: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424D92" w:rsidRPr="003C6108" w:rsidRDefault="00424D92" w:rsidP="00315BF7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b/>
                <w:i/>
                <w:color w:val="000000"/>
                <w:sz w:val="22"/>
                <w:szCs w:val="22"/>
              </w:rPr>
              <w:t>59:32:1</w:t>
            </w:r>
            <w:r w:rsidR="00315BF7">
              <w:rPr>
                <w:b/>
                <w:i/>
                <w:color w:val="000000"/>
                <w:sz w:val="22"/>
                <w:szCs w:val="22"/>
              </w:rPr>
              <w:t>79</w:t>
            </w:r>
            <w:r w:rsidRPr="00424D92">
              <w:rPr>
                <w:b/>
                <w:i/>
                <w:color w:val="000000"/>
                <w:sz w:val="22"/>
                <w:szCs w:val="22"/>
              </w:rPr>
              <w:t>0001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315BF7">
              <w:rPr>
                <w:b/>
                <w:i/>
                <w:color w:val="000000"/>
                <w:sz w:val="22"/>
                <w:szCs w:val="22"/>
              </w:rPr>
              <w:t>д. Хмели)</w:t>
            </w:r>
          </w:p>
        </w:tc>
        <w:tc>
          <w:tcPr>
            <w:tcW w:w="2083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315BF7">
              <w:rPr>
                <w:rFonts w:eastAsia="Times New Roman"/>
                <w:b/>
                <w:i/>
                <w:sz w:val="22"/>
                <w:szCs w:val="22"/>
              </w:rPr>
              <w:t>13.03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202</w:t>
            </w:r>
            <w:r w:rsidR="00424D92">
              <w:rPr>
                <w:rFonts w:eastAsia="Times New Roman"/>
                <w:b/>
                <w:i/>
                <w:sz w:val="22"/>
                <w:szCs w:val="22"/>
              </w:rPr>
              <w:t>3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15BF7"/>
    <w:rsid w:val="003C6108"/>
    <w:rsid w:val="003C62D5"/>
    <w:rsid w:val="003E6142"/>
    <w:rsid w:val="00424D92"/>
    <w:rsid w:val="0050629E"/>
    <w:rsid w:val="005E2122"/>
    <w:rsid w:val="00797D00"/>
    <w:rsid w:val="008A1EC0"/>
    <w:rsid w:val="00A54FAF"/>
    <w:rsid w:val="00B810B2"/>
    <w:rsid w:val="00B92F59"/>
    <w:rsid w:val="00BA2EC7"/>
    <w:rsid w:val="00C77834"/>
    <w:rsid w:val="00CB5D8D"/>
    <w:rsid w:val="00D70263"/>
    <w:rsid w:val="00E133A2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D565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2</cp:revision>
  <dcterms:created xsi:type="dcterms:W3CDTF">2023-03-14T06:07:00Z</dcterms:created>
  <dcterms:modified xsi:type="dcterms:W3CDTF">2023-03-14T06:07:00Z</dcterms:modified>
</cp:coreProperties>
</file>