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2013 г. N 1062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НЕДОБРОСОВЕСТНЫХ ПОСТАВЩИКОВ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(ПОДРЯДЧИКОВ, ИСПОЛНИТЕЛЕЙ)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20.10.2014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consultantplus://offline/ref=A0DE12E79D2EACC9129137299898AB313DF61A4D9574F7F4E02EF5DCACA5EE9AB80971F02ADC1F27U7x3F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1083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consultantplus://offline/ref=A0DE12E79D2EACC9129137299898AB313DF6194C947FF7F4E02EF5DCACA5EE9AB80971F02ADC1F21U7xEF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1489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consultantplus://offline/ref=A0DE12E79D2EACC9129137299898AB313DF61B4E9A79F7F4E02EF5DCACA5EE9AB80971F02ADD1A26U7x2F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10 статьи 104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ведения реестра недобросовестных поставщиков (подрядчиков, исполнителей).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consultantplus://offline/ref=A0DE12E79D2EACC9129137299898AB3134F91C4A9176AAFEE877F9DEUAxBF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consultantplus://offline/ref=A0DE12E79D2EACC9129137299898AB313DF1134F947BF7F4E02EF5DCACUAx5F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consultantplus://offline/ref=A0DE12E79D2EACC9129137299898AB313DF61B4E9A79F7F4E02EF5DCACUAx5F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consultantplus://offline/ref=A0DE12E79D2EACC9129137299898AB313DF61B4E9A79F7F4E02EF5DCACUAx5F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consultantplus://offline/ref=A0DE12E79D2EACC9129137299898AB3134F91C4A9176AAFEE877F9DEABAAB18DBF407DF12ADC1FU2xFF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установленном до дня вступления в силу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consultantplus://offline/ref=A0DE12E79D2EACC9129137299898AB313DF61B4E9A79F7F4E02EF5DCACUAx5F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2014 г.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Утверждены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2013 г. N 1062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Start w:id="3" w:name="_GoBack"/>
      <w:bookmarkEnd w:id="2"/>
      <w:bookmarkEnd w:id="3"/>
      <w:r>
        <w:rPr>
          <w:rFonts w:ascii="Calibri" w:hAnsi="Calibri" w:cs="Calibri"/>
          <w:b/>
          <w:bCs/>
        </w:rPr>
        <w:t>ПРАВИЛА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НЕДОБРОСОВЕСТНЫХ ПОСТАВЩИКОВ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(ПОДРЯДЧИКОВ, ИСПОЛНИТЕЛЕЙ)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20.10.2014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consultantplus://offline/ref=A0DE12E79D2EACC9129137299898AB313DF61A4D9574F7F4E02EF5DCACA5EE9AB80971F02ADC1F27U7xEF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1083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consultantplus://offline/ref=A0DE12E79D2EACC9129137299898AB313DF6194C947FF7F4E02EF5DCACA5EE9AB80971F02ADC1F21U7xEF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1489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Понятия и их определения, используемые в настоящих Правилах, соответствуют принятым в Федеральном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consultantplus://offline/ref=A0DE12E79D2EACC9129137299898AB313DF61B4E9A79F7F4E02EF5DCACUAx5F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consultantplus://offline/ref=A0DE12E79D2EACC9129137299898AB313DF619499B7AF7F4E02EF5DCACA5EE9AB80971F3U2x8F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службой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(далее - уполномоченный орган). Включение информации в реестр осуществляется с учетом требований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consultantplus://offline/ref=A0DE12E79D2EACC9129137299898AB3135F213449276AAFEE877F9DEUAxBF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 защите государственной тайны.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consultantplus://offline/ref=A0DE12E79D2EACC9129137299898AB313DF6194C947FF7F4E02EF5DCACA5EE9AB80971F02ADC1F21U7xEF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РФ от 25.12.2014 N 1489)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6. В случае если контракт заключен с участником закупки, с которым 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consultantplus://offline/ref=A0DE12E79D2EACC9129137299898AB313DF61B4E9A79F7F4E02EF5DCACUAx5F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consultantplus://offline/ref=A0DE12E79D2EACC9129137299898AB313DF61B4E9A79F7F4E02EF5DCACA5EE9AB80971F02ADD1A27U7xEF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4 статьи 104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consultantplus://offline/ref=A0DE12E79D2EACC9129137299898AB313DF61B4E9A79F7F4E02EF5DCACA5EE9AB80971F02ADD1D2FU7x7F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24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consultantplus://offline/ref=A0DE12E79D2EACC9129137299898AB313DF61B4E9A79F7F4E02EF5DCACA5EE9AB80971F02ADD1D2FU7x4F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25 части 1 статьи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consultantplus://offline/ref=A0DE12E79D2EACC9129137299898AB313DF61B4E9A79F7F4E02EF5DCACA5EE9AB80971F02ADD1A27U7xFF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5 статьи 104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с даты расторжения контракта направляет в уполномоченный орган информацию и документы,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consultantplus://offline/ref=A0DE12E79D2EACC9129137299898AB313DF61B4E9A79F7F4E02EF5DCACA5EE9AB80971F02ADD1A26U7x6F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6 статьи 104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9. Информация и документы,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</w:t>
      </w:r>
      <w:r>
        <w:rPr>
          <w:rFonts w:ascii="Calibri" w:hAnsi="Calibri" w:cs="Calibri"/>
        </w:rPr>
        <w:lastRenderedPageBreak/>
        <w:t>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Уполномоченный орган проверяет наличие информации и документов, представленных заказчиком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Правил, при этом информация о недобросовестном поставщике (подрядчике, исполнителе) в реестр не включается.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 xml:space="preserve">11. Уполномоченный орган осуществляет проверку информации и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пунктах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настоящих Правил. В рассмотрении вправе принять участие иные заинтересованные лица.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рассмотрения представленных информации и </w:t>
      </w:r>
      <w:proofErr w:type="gramStart"/>
      <w:r>
        <w:rPr>
          <w:rFonts w:ascii="Calibri" w:hAnsi="Calibri" w:cs="Calibri"/>
        </w:rPr>
        <w:t>документов</w:t>
      </w:r>
      <w:proofErr w:type="gramEnd"/>
      <w:r>
        <w:rPr>
          <w:rFonts w:ascii="Calibri" w:hAnsi="Calibri" w:cs="Calibri"/>
        </w:rPr>
        <w:t xml:space="preserve"> и проведения проверки фактов,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5" w:history="1">
        <w:r>
          <w:rPr>
            <w:rFonts w:ascii="Calibri" w:hAnsi="Calibri" w:cs="Calibri"/>
            <w:color w:val="0000FF"/>
          </w:rPr>
          <w:t>частью 3 статьи 104</w:t>
        </w:r>
      </w:hyperlink>
      <w:r>
        <w:rPr>
          <w:rFonts w:ascii="Calibri" w:hAnsi="Calibri" w:cs="Calibri"/>
        </w:rPr>
        <w:t xml:space="preserve"> Федерального закона, в реестр в течение 3 рабочих дней с даты вынесения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Ведение реестра осуществляется по форме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>15. При внесении информации в реестр указываются: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информация, предусмотренная </w:t>
      </w:r>
      <w:hyperlink r:id="rId6" w:history="1">
        <w:r>
          <w:rPr>
            <w:rFonts w:ascii="Calibri" w:hAnsi="Calibri" w:cs="Calibri"/>
            <w:color w:val="0000FF"/>
          </w:rPr>
          <w:t>частью 3 статьи 104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Информация о недобросовестном поставщике (подрядчике, исполнителе), предусмотренная </w:t>
      </w:r>
      <w:hyperlink r:id="rId7" w:history="1">
        <w:r>
          <w:rPr>
            <w:rFonts w:ascii="Calibri" w:hAnsi="Calibri" w:cs="Calibri"/>
            <w:color w:val="0000FF"/>
          </w:rPr>
          <w:t>частью 3 статьи 104</w:t>
        </w:r>
      </w:hyperlink>
      <w:r>
        <w:rPr>
          <w:rFonts w:ascii="Calibri" w:hAnsi="Calibri" w:cs="Calibri"/>
        </w:rPr>
        <w:t xml:space="preserve"> Федерального закона, исключается из реестра 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целях защиты информации, включенной в реестр, обеспечиваются: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применение средств электронной подписи;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средств антивирусной защиты;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ограничение доступа к техническим средствам, с помощью которых размещается и функционирует реестр;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автоматическое исключение из реестра информации о недобросовестных поставщиках (подрядчиках, исполнителях) по истечении 2-летнего срока с даты внесения такой информации в реестр с сохранением указанной информации в архиве.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Программно-технические средства, с помощью которых осуществляется ведение реестра, должны обеспечивать: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ar61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настоящих Правил;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Приложение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реестра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недобросовестных поставщиков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(подрядчиков, исполнителей)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20.10.2014 N 1083)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РЕЕСТР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недобросовестных поставщиков (подрядчиков, исполнителей)</w:t>
      </w: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C7289" w:rsidSect="00A33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5C7289">
        <w:tc>
          <w:tcPr>
            <w:tcW w:w="1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проведенных закупках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дата расторжения контракта</w:t>
            </w:r>
          </w:p>
        </w:tc>
      </w:tr>
      <w:tr w:rsidR="005C7289"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юридического лица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лица, фамилии, имена, отчества (при наличии) учредителей, членов коллегиальных исполнительных органов, лиц, исполняющих </w:t>
            </w:r>
            <w:r>
              <w:rPr>
                <w:rFonts w:ascii="Calibri" w:hAnsi="Calibri" w:cs="Calibri"/>
              </w:rPr>
              <w:lastRenderedPageBreak/>
              <w:t>функции единоличного исполнительного органа юридического лица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код закупки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закупки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контракта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 контракта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289"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289" w:rsidRDefault="005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</w:tbl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289" w:rsidRDefault="005C72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48D7" w:rsidRDefault="00D648D7"/>
    <w:sectPr w:rsidR="00D648D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9"/>
    <w:rsid w:val="005C7289"/>
    <w:rsid w:val="00D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23F8-8091-4A76-A3C7-E5F9E0E7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E12E79D2EACC9129137299898AB313DF61A4D9574F7F4E02EF5DCACA5EE9AB80971F02ADC1F27U7x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DE12E79D2EACC9129137299898AB313DF61B4E9A79F7F4E02EF5DCACA5EE9AB80971F02ADD1A27U7x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12E79D2EACC9129137299898AB313DF61B4E9A79F7F4E02EF5DCACA5EE9AB80971F02ADD1A27U7x6F" TargetMode="External"/><Relationship Id="rId5" Type="http://schemas.openxmlformats.org/officeDocument/2006/relationships/hyperlink" Target="consultantplus://offline/ref=A0DE12E79D2EACC9129137299898AB313DF61B4E9A79F7F4E02EF5DCACA5EE9AB80971F02ADD1A27U7x6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2015-02-24T05:49:00Z</dcterms:created>
  <dcterms:modified xsi:type="dcterms:W3CDTF">2015-02-24T05:50:00Z</dcterms:modified>
</cp:coreProperties>
</file>