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EC" w:rsidRDefault="00470AC8" w:rsidP="00470AC8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5A2">
        <w:rPr>
          <w:rFonts w:ascii="Times New Roman" w:hAnsi="Times New Roman" w:cs="Times New Roman"/>
          <w:sz w:val="28"/>
          <w:szCs w:val="28"/>
        </w:rPr>
        <w:t>Перечень нормативно-правовых актов, регулирующих отношения, возникающие в связи с предоставлением муниципальной услуги</w:t>
      </w:r>
      <w:r w:rsidR="00763E57">
        <w:rPr>
          <w:rFonts w:ascii="Times New Roman" w:hAnsi="Times New Roman" w:cs="Times New Roman"/>
          <w:sz w:val="28"/>
          <w:szCs w:val="28"/>
        </w:rPr>
        <w:t xml:space="preserve"> «</w:t>
      </w:r>
      <w:r w:rsidR="00763E57" w:rsidRPr="00763E57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763E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AC8" w:rsidRDefault="00470AC8" w:rsidP="00470AC8">
      <w:pPr>
        <w:rPr>
          <w:rFonts w:ascii="Times New Roman" w:hAnsi="Times New Roman" w:cs="Times New Roman"/>
          <w:sz w:val="28"/>
          <w:szCs w:val="28"/>
        </w:rPr>
      </w:pPr>
    </w:p>
    <w:p w:rsidR="00763E57" w:rsidRPr="00C53208" w:rsidRDefault="00470AC8" w:rsidP="00763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63E57">
        <w:rPr>
          <w:rFonts w:ascii="Times New Roman" w:hAnsi="Times New Roman" w:cs="Times New Roman"/>
          <w:sz w:val="28"/>
          <w:szCs w:val="28"/>
        </w:rPr>
        <w:t>Конституция</w:t>
      </w:r>
      <w:r w:rsidR="00763E57" w:rsidRPr="00C5320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63E57" w:rsidRPr="00C53208" w:rsidRDefault="00763E57" w:rsidP="00763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Земельный кодекс</w:t>
      </w:r>
      <w:r w:rsidRPr="00C5320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63E57" w:rsidRPr="00C53208" w:rsidRDefault="00763E57" w:rsidP="00763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C53208">
        <w:rPr>
          <w:rFonts w:ascii="Times New Roman" w:hAnsi="Times New Roman" w:cs="Times New Roman"/>
          <w:sz w:val="28"/>
          <w:szCs w:val="28"/>
        </w:rPr>
        <w:t xml:space="preserve"> от 25.10.2001 № 137-ФЗ «О введении в действие Земельного кодекса Российской Федерации»;</w:t>
      </w:r>
    </w:p>
    <w:p w:rsidR="00763E57" w:rsidRPr="00C53208" w:rsidRDefault="00763E57" w:rsidP="00763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C53208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услуг»; </w:t>
      </w:r>
    </w:p>
    <w:p w:rsidR="00763E57" w:rsidRPr="00C53208" w:rsidRDefault="00763E57" w:rsidP="00763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Приказ</w:t>
      </w:r>
      <w:r w:rsidRPr="00C53208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</w:t>
      </w:r>
      <w:bookmarkStart w:id="0" w:name="_GoBack"/>
      <w:bookmarkEnd w:id="0"/>
      <w:r w:rsidRPr="00C53208">
        <w:rPr>
          <w:rFonts w:ascii="Times New Roman" w:hAnsi="Times New Roman" w:cs="Times New Roman"/>
          <w:sz w:val="28"/>
          <w:szCs w:val="28"/>
        </w:rPr>
        <w:t>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</w:t>
      </w:r>
      <w:proofErr w:type="gramEnd"/>
      <w:r w:rsidRPr="00C53208">
        <w:rPr>
          <w:rFonts w:ascii="Times New Roman" w:hAnsi="Times New Roman" w:cs="Times New Roman"/>
          <w:sz w:val="28"/>
          <w:szCs w:val="28"/>
        </w:rPr>
        <w:t xml:space="preserve"> или земельных участков на кадастровом плане территории, подготовка которой осуществляется в форме документа на бумажном носителе» (далее – Приказ Минэкономразвития России от 27 ноября 2014 г. № 762);</w:t>
      </w:r>
    </w:p>
    <w:p w:rsidR="00763E57" w:rsidRPr="00C53208" w:rsidRDefault="00763E57" w:rsidP="00763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Приказ</w:t>
      </w:r>
      <w:r w:rsidRPr="00C53208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 w:rsidRPr="00C532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3208">
        <w:rPr>
          <w:rFonts w:ascii="Times New Roman" w:hAnsi="Times New Roman" w:cs="Times New Roman"/>
          <w:sz w:val="28"/>
          <w:szCs w:val="28"/>
        </w:rPr>
        <w:t xml:space="preserve"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</w:t>
      </w:r>
      <w:r w:rsidRPr="00C53208">
        <w:rPr>
          <w:rFonts w:ascii="Times New Roman" w:hAnsi="Times New Roman" w:cs="Times New Roman"/>
          <w:sz w:val="28"/>
          <w:szCs w:val="28"/>
        </w:rPr>
        <w:lastRenderedPageBreak/>
        <w:t>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</w:r>
      <w:proofErr w:type="gramEnd"/>
    </w:p>
    <w:p w:rsidR="00763E57" w:rsidRPr="00C53208" w:rsidRDefault="00763E57" w:rsidP="00763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Pr="00C53208">
        <w:rPr>
          <w:rFonts w:ascii="Times New Roman" w:hAnsi="Times New Roman" w:cs="Times New Roman"/>
          <w:sz w:val="28"/>
          <w:szCs w:val="28"/>
        </w:rPr>
        <w:t xml:space="preserve"> Росреестра от 10.11.2020 № </w:t>
      </w:r>
      <w:proofErr w:type="gramStart"/>
      <w:r w:rsidRPr="00C532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3208">
        <w:rPr>
          <w:rFonts w:ascii="Times New Roman" w:hAnsi="Times New Roman" w:cs="Times New Roman"/>
          <w:sz w:val="28"/>
          <w:szCs w:val="28"/>
        </w:rPr>
        <w:t>/0412 «Об утверждении классификатора видов разрешенного использования земельных участков».</w:t>
      </w:r>
    </w:p>
    <w:p w:rsidR="00470AC8" w:rsidRPr="00470AC8" w:rsidRDefault="00470AC8" w:rsidP="00763E57">
      <w:pPr>
        <w:jc w:val="both"/>
      </w:pPr>
    </w:p>
    <w:sectPr w:rsidR="00470AC8" w:rsidRPr="00470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C8"/>
    <w:rsid w:val="00263AEC"/>
    <w:rsid w:val="00373835"/>
    <w:rsid w:val="004408B2"/>
    <w:rsid w:val="00470AC8"/>
    <w:rsid w:val="004F0596"/>
    <w:rsid w:val="00763E57"/>
    <w:rsid w:val="008C6121"/>
    <w:rsid w:val="00E6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835"/>
    <w:pPr>
      <w:ind w:left="720"/>
      <w:contextualSpacing/>
    </w:pPr>
  </w:style>
  <w:style w:type="table" w:styleId="a4">
    <w:name w:val="Table Grid"/>
    <w:basedOn w:val="a1"/>
    <w:uiPriority w:val="59"/>
    <w:rsid w:val="004F0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835"/>
    <w:pPr>
      <w:ind w:left="720"/>
      <w:contextualSpacing/>
    </w:pPr>
  </w:style>
  <w:style w:type="table" w:styleId="a4">
    <w:name w:val="Table Grid"/>
    <w:basedOn w:val="a1"/>
    <w:uiPriority w:val="59"/>
    <w:rsid w:val="004F0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2</cp:revision>
  <dcterms:created xsi:type="dcterms:W3CDTF">2022-03-17T09:36:00Z</dcterms:created>
  <dcterms:modified xsi:type="dcterms:W3CDTF">2022-03-17T09:36:00Z</dcterms:modified>
</cp:coreProperties>
</file>